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E" w:rsidRPr="00D827EF" w:rsidRDefault="00D92E6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D542E" w:rsidRPr="00D827EF" w:rsidRDefault="00D92E6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42E"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="000D542E"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0D2BD5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42C">
        <w:rPr>
          <w:rFonts w:ascii="Times New Roman" w:hAnsi="Times New Roman" w:cs="Times New Roman"/>
          <w:sz w:val="28"/>
          <w:szCs w:val="28"/>
        </w:rPr>
        <w:t>7</w:t>
      </w:r>
      <w:r w:rsidR="00D92E6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D542E" w:rsidRPr="00D827EF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2A2872">
        <w:rPr>
          <w:rFonts w:ascii="Times New Roman" w:hAnsi="Times New Roman" w:cs="Times New Roman"/>
          <w:sz w:val="28"/>
          <w:szCs w:val="28"/>
        </w:rPr>
        <w:t>7</w:t>
      </w: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>МУНИЦИПАЛЬНАЯ ПРОГРАММА</w:t>
      </w: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D2BD5" w:rsidRPr="00D92E6E">
        <w:rPr>
          <w:rFonts w:ascii="Times New Roman" w:hAnsi="Times New Roman" w:cs="Times New Roman"/>
          <w:bCs/>
          <w:sz w:val="36"/>
          <w:szCs w:val="36"/>
        </w:rPr>
        <w:t>БОЛЬШАЯ КАМЕНКА</w:t>
      </w:r>
      <w:r w:rsidRPr="00D92E6E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</w:t>
      </w:r>
      <w:proofErr w:type="gramStart"/>
      <w:r w:rsidRPr="00D92E6E">
        <w:rPr>
          <w:rFonts w:ascii="Times New Roman" w:hAnsi="Times New Roman" w:cs="Times New Roman"/>
          <w:bCs/>
          <w:sz w:val="36"/>
          <w:szCs w:val="36"/>
        </w:rPr>
        <w:t>КРАСНОЯРСКИЙ</w:t>
      </w:r>
      <w:proofErr w:type="gramEnd"/>
      <w:r w:rsidRPr="00D92E6E">
        <w:rPr>
          <w:rFonts w:ascii="Times New Roman" w:hAnsi="Times New Roman" w:cs="Times New Roman"/>
          <w:bCs/>
          <w:sz w:val="36"/>
          <w:szCs w:val="36"/>
        </w:rPr>
        <w:br/>
        <w:t xml:space="preserve"> САМАРСКОЙ ОБЛАСТИ НА 2018-2020 ГОДЫ»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BD5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487E62"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201</w:t>
      </w:r>
      <w:r>
        <w:rPr>
          <w:rFonts w:ascii="Times New Roman" w:hAnsi="Times New Roman" w:cs="Times New Roman"/>
          <w:bCs/>
          <w:sz w:val="28"/>
          <w:szCs w:val="28"/>
        </w:rPr>
        <w:t>8-2020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34"/>
        <w:gridCol w:w="342"/>
        <w:gridCol w:w="7796"/>
      </w:tblGrid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Default="000D542E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от 08.11.2007 </w:t>
            </w:r>
            <w:r w:rsidRPr="00DB683A">
              <w:rPr>
                <w:color w:val="000000"/>
                <w:sz w:val="28"/>
                <w:szCs w:val="28"/>
              </w:rPr>
              <w:t>№257-ФЗ «Об автомобильных дорогах ио дорожной деятельности в Российской Федерации и о внесении измененийв отдельные законодательные акты Российской Федерации»,</w:t>
            </w:r>
          </w:p>
          <w:p w:rsidR="000D542E" w:rsidRDefault="000D542E" w:rsidP="00043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10.12.1995</w:t>
            </w:r>
            <w:r w:rsidRPr="00DB683A">
              <w:rPr>
                <w:sz w:val="28"/>
                <w:szCs w:val="28"/>
              </w:rPr>
              <w:t xml:space="preserve"> №196-ФЗ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0D542E" w:rsidRPr="00DB683A" w:rsidRDefault="00D84330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5" w:tgtFrame="_blank" w:tooltip="Закон Об общих принципах организации местного самоуправления в Российской Федерации" w:history="1">
              <w:r w:rsidR="000D542E" w:rsidRPr="000D2BD5">
                <w:rPr>
                  <w:rStyle w:val="a3"/>
                  <w:color w:val="auto"/>
                  <w:sz w:val="28"/>
                  <w:szCs w:val="28"/>
                  <w:u w:val="none"/>
                </w:rPr>
                <w:t>Федеральный закон от 06.10.2003 № 131-ФЗ</w:t>
              </w:r>
            </w:hyperlink>
            <w:r w:rsidR="000D542E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trHeight w:val="501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D542E" w:rsidRPr="009244CC" w:rsidRDefault="00F1759F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2E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42E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0D542E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в 2018-2020 годах - 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E451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  тыс. рублей.</w:t>
            </w:r>
          </w:p>
          <w:p w:rsidR="000D542E" w:rsidRPr="006248E0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2019-2020 годов, могут быть уточнены при формировании проектов Решений о бюджете поселения на 2019- 2020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cantSplit/>
          <w:trHeight w:val="426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0D2BD5" w:rsidRPr="000D2BD5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="000D2BD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7E789B" w:rsidRDefault="000D542E" w:rsidP="000D542E">
      <w:pPr>
        <w:pStyle w:val="ConsPlusNormal"/>
        <w:widowControl/>
        <w:ind w:left="4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789B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gramStart"/>
      <w:r w:rsidRPr="007E789B">
        <w:rPr>
          <w:rFonts w:ascii="Times New Roman" w:hAnsi="Times New Roman" w:cs="Times New Roman"/>
          <w:sz w:val="28"/>
          <w:szCs w:val="28"/>
        </w:rPr>
        <w:t>развития сети автомобильных дорог общего пользования местного значения</w:t>
      </w:r>
      <w:proofErr w:type="gramEnd"/>
      <w:r w:rsidRPr="007E789B">
        <w:rPr>
          <w:rFonts w:ascii="Times New Roman" w:hAnsi="Times New Roman" w:cs="Times New Roman"/>
          <w:sz w:val="28"/>
          <w:szCs w:val="28"/>
        </w:rPr>
        <w:t xml:space="preserve"> на экономику 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="000D2BD5">
        <w:rPr>
          <w:sz w:val="28"/>
          <w:szCs w:val="28"/>
        </w:rPr>
        <w:t xml:space="preserve"> </w:t>
      </w:r>
      <w:r w:rsidRPr="007E789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9244CC">
        <w:rPr>
          <w:rFonts w:ascii="Times New Roman" w:hAnsi="Times New Roman" w:cs="Times New Roman"/>
          <w:sz w:val="28"/>
          <w:szCs w:val="28"/>
        </w:rPr>
        <w:t xml:space="preserve">дорог с комплексом различных инженерных сооружений на них. </w:t>
      </w: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имеют ряд особенностей, а именно: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требуют больших затрат.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 обладает определенными потребительскими свойствами, а именно: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: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0D542E" w:rsidRPr="009244CC" w:rsidRDefault="0032142C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2B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1.2. Проблемы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 xml:space="preserve">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proofErr w:type="gramEnd"/>
      <w:r w:rsidR="000D2BD5"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="000D2BD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 w:rsidRPr="004C2B92">
        <w:rPr>
          <w:sz w:val="28"/>
          <w:szCs w:val="28"/>
        </w:rPr>
        <w:t xml:space="preserve">В настоящее время протяженность автомобильных дорог в сельском поселении </w:t>
      </w:r>
      <w:r w:rsidR="000D2BD5" w:rsidRPr="004C2B92">
        <w:rPr>
          <w:sz w:val="28"/>
          <w:szCs w:val="28"/>
        </w:rPr>
        <w:t xml:space="preserve">Большая Каменка </w:t>
      </w:r>
      <w:r w:rsidRPr="004C2B92">
        <w:rPr>
          <w:sz w:val="28"/>
          <w:szCs w:val="28"/>
        </w:rPr>
        <w:t xml:space="preserve">составляет </w:t>
      </w:r>
      <w:r w:rsidR="004C2B92" w:rsidRPr="004C2B92">
        <w:rPr>
          <w:sz w:val="28"/>
          <w:szCs w:val="28"/>
        </w:rPr>
        <w:t>49,1</w:t>
      </w:r>
      <w:r w:rsidRPr="004C2B92">
        <w:rPr>
          <w:sz w:val="28"/>
          <w:szCs w:val="28"/>
        </w:rPr>
        <w:t xml:space="preserve"> километра, в том числе </w:t>
      </w:r>
      <w:proofErr w:type="spellStart"/>
      <w:r w:rsidRPr="004C2B92">
        <w:rPr>
          <w:sz w:val="28"/>
          <w:szCs w:val="28"/>
        </w:rPr>
        <w:t>асфальтобенных</w:t>
      </w:r>
      <w:proofErr w:type="spellEnd"/>
      <w:r w:rsidRPr="004C2B92">
        <w:rPr>
          <w:sz w:val="28"/>
          <w:szCs w:val="28"/>
        </w:rPr>
        <w:t xml:space="preserve"> дорог – </w:t>
      </w:r>
      <w:r w:rsidR="004C2B92" w:rsidRPr="004C2B92">
        <w:rPr>
          <w:sz w:val="28"/>
          <w:szCs w:val="28"/>
        </w:rPr>
        <w:t>9,7</w:t>
      </w:r>
      <w:r w:rsidRPr="004C2B92">
        <w:rPr>
          <w:sz w:val="28"/>
          <w:szCs w:val="28"/>
        </w:rPr>
        <w:t xml:space="preserve"> километра, щебеночных дорог – </w:t>
      </w:r>
      <w:r w:rsidR="004C2B92" w:rsidRPr="004C2B92">
        <w:rPr>
          <w:sz w:val="28"/>
          <w:szCs w:val="28"/>
        </w:rPr>
        <w:t>2,3</w:t>
      </w:r>
      <w:r w:rsidRPr="004C2B92">
        <w:rPr>
          <w:sz w:val="28"/>
          <w:szCs w:val="28"/>
        </w:rPr>
        <w:t xml:space="preserve"> километра, грунтовых дорог – </w:t>
      </w:r>
      <w:r w:rsidR="004C2B92" w:rsidRPr="004C2B92">
        <w:rPr>
          <w:sz w:val="28"/>
          <w:szCs w:val="28"/>
        </w:rPr>
        <w:t>37,1</w:t>
      </w:r>
      <w:r w:rsidRPr="004C2B92">
        <w:rPr>
          <w:sz w:val="28"/>
          <w:szCs w:val="28"/>
        </w:rPr>
        <w:t xml:space="preserve"> километра.</w:t>
      </w: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</w:t>
      </w:r>
      <w:r w:rsidRPr="009244CC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="000D542E" w:rsidRPr="009244CC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 и при выполнении которых затрагиваются </w:t>
      </w:r>
      <w:r w:rsidR="000D542E"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и иные характеристики надежности и безопасности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дороги, не изменяются границы полосы отвода </w:t>
      </w:r>
      <w:r w:rsidR="000D542E">
        <w:rPr>
          <w:rFonts w:ascii="Times New Roman" w:hAnsi="Times New Roman" w:cs="Times New Roman"/>
          <w:sz w:val="28"/>
          <w:szCs w:val="28"/>
        </w:rPr>
        <w:t>автомобильной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 дороги.</w:t>
      </w:r>
      <w:proofErr w:type="gramEnd"/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D542E" w:rsidRPr="00A521E0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улучшения показателей по сельскому поселению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="000D2BD5">
        <w:rPr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 xml:space="preserve">необходимо увеличение средств, выделяемых на приведение в нормативное состояние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дорог. По расчетам нормативных расходов, выполненным для сельского поселения</w:t>
      </w:r>
      <w:r w:rsidR="000D2BD5" w:rsidRPr="000D2BD5">
        <w:rPr>
          <w:rFonts w:ascii="Times New Roman" w:hAnsi="Times New Roman" w:cs="Times New Roman"/>
          <w:sz w:val="28"/>
          <w:szCs w:val="28"/>
        </w:rPr>
        <w:t xml:space="preserve"> Большая Каменка</w:t>
      </w:r>
      <w:r w:rsidRPr="009244CC">
        <w:rPr>
          <w:rFonts w:ascii="Times New Roman" w:hAnsi="Times New Roman" w:cs="Times New Roman"/>
          <w:sz w:val="28"/>
          <w:szCs w:val="28"/>
        </w:rPr>
        <w:t xml:space="preserve">, на текущий ремонт и содержание дорог, включая дорожную разметку, знаки дорожные, </w:t>
      </w:r>
      <w:r w:rsidRPr="00A521E0">
        <w:rPr>
          <w:rFonts w:ascii="Times New Roman" w:hAnsi="Times New Roman" w:cs="Times New Roman"/>
          <w:sz w:val="28"/>
          <w:szCs w:val="28"/>
        </w:rPr>
        <w:t xml:space="preserve">ежегодно требуется более </w:t>
      </w:r>
      <w:r w:rsidR="0032142C">
        <w:rPr>
          <w:rFonts w:ascii="Times New Roman" w:hAnsi="Times New Roman" w:cs="Times New Roman"/>
          <w:sz w:val="28"/>
          <w:szCs w:val="28"/>
        </w:rPr>
        <w:t>20</w:t>
      </w:r>
      <w:r w:rsidR="0032142C" w:rsidRPr="0032142C">
        <w:rPr>
          <w:rFonts w:ascii="Times New Roman" w:hAnsi="Times New Roman" w:cs="Times New Roman"/>
          <w:sz w:val="28"/>
          <w:szCs w:val="28"/>
        </w:rPr>
        <w:t>00,</w:t>
      </w:r>
      <w:r w:rsidRPr="0032142C">
        <w:rPr>
          <w:rFonts w:ascii="Times New Roman" w:hAnsi="Times New Roman" w:cs="Times New Roman"/>
          <w:sz w:val="28"/>
          <w:szCs w:val="28"/>
        </w:rPr>
        <w:t>0</w:t>
      </w:r>
      <w:r w:rsidRPr="00A521E0">
        <w:rPr>
          <w:rFonts w:ascii="Times New Roman" w:hAnsi="Times New Roman" w:cs="Times New Roman"/>
          <w:sz w:val="28"/>
          <w:szCs w:val="28"/>
        </w:rPr>
        <w:t xml:space="preserve"> </w:t>
      </w:r>
      <w:r w:rsidR="003214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2142C">
        <w:rPr>
          <w:rFonts w:ascii="Times New Roman" w:hAnsi="Times New Roman" w:cs="Times New Roman"/>
          <w:sz w:val="28"/>
          <w:szCs w:val="28"/>
        </w:rPr>
        <w:t>.</w:t>
      </w:r>
      <w:r w:rsidRPr="00A521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21E0">
        <w:rPr>
          <w:rFonts w:ascii="Times New Roman" w:hAnsi="Times New Roman" w:cs="Times New Roman"/>
          <w:sz w:val="28"/>
          <w:szCs w:val="28"/>
        </w:rPr>
        <w:t>ублей.</w:t>
      </w:r>
    </w:p>
    <w:p w:rsidR="000D542E" w:rsidRPr="009244CC" w:rsidRDefault="000D542E" w:rsidP="00E45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E0">
        <w:rPr>
          <w:rFonts w:ascii="Times New Roman" w:hAnsi="Times New Roman" w:cs="Times New Roman"/>
          <w:sz w:val="28"/>
          <w:szCs w:val="28"/>
        </w:rPr>
        <w:t xml:space="preserve">Бюджетом сельского поселения </w:t>
      </w:r>
      <w:r w:rsidR="00E4511C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A521E0">
        <w:rPr>
          <w:rFonts w:ascii="Times New Roman" w:hAnsi="Times New Roman" w:cs="Times New Roman"/>
          <w:sz w:val="28"/>
          <w:szCs w:val="28"/>
        </w:rPr>
        <w:t xml:space="preserve">на 2018 год на ремонт и содержание автомобильных дорог </w:t>
      </w:r>
      <w:r w:rsidR="00A521E0" w:rsidRPr="00A521E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4511C">
        <w:rPr>
          <w:rFonts w:ascii="Times New Roman" w:hAnsi="Times New Roman" w:cs="Times New Roman"/>
          <w:sz w:val="28"/>
          <w:szCs w:val="28"/>
        </w:rPr>
        <w:t>991,</w:t>
      </w:r>
      <w:r w:rsidRPr="00A521E0">
        <w:rPr>
          <w:rFonts w:ascii="Times New Roman" w:hAnsi="Times New Roman" w:cs="Times New Roman"/>
          <w:sz w:val="28"/>
          <w:szCs w:val="28"/>
        </w:rPr>
        <w:t xml:space="preserve">0 </w:t>
      </w:r>
      <w:r w:rsidR="00E451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51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11C">
        <w:rPr>
          <w:rFonts w:ascii="Times New Roman" w:hAnsi="Times New Roman" w:cs="Times New Roman"/>
          <w:sz w:val="28"/>
          <w:szCs w:val="28"/>
        </w:rPr>
        <w:t>ублей.</w:t>
      </w:r>
      <w:r w:rsidRPr="00A5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в сельском поселении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="000D2BD5">
        <w:rPr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бюджетного дефицита, сокращении объемов финансирования дорожной отрасли;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РЕАЛИЗАЦИИ, ЦЕЛЕВЫЕ ИНДИКАТОРЫ И ПОКАЗАТЕЛИ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Для достижения основной цели Программы необходимо решить следующие задачи: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Срок реализации Программы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44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4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не отвечающих нормативным требованиям, в общей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дорог".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ОБЕСПЕЧЕНИЕ, ПЕРЕЧЕНЬ МЕРОПРИЯТИЙ С РАЗБИВКОЙ ПО ГОДАМ,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ИСТОЧНИКАМ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Мероприятия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будут определяться на основе результатов обследования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 представлены в таблице № 1.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542E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Ind w:w="-1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5401"/>
        <w:gridCol w:w="1419"/>
        <w:gridCol w:w="1417"/>
        <w:gridCol w:w="1560"/>
        <w:gridCol w:w="3153"/>
      </w:tblGrid>
      <w:tr w:rsidR="000D542E" w:rsidRPr="008D33F8" w:rsidTr="00D92E6E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542E" w:rsidRPr="009244CC" w:rsidTr="00D92E6E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</w:tr>
      <w:tr w:rsidR="000D542E" w:rsidRPr="009244CC" w:rsidTr="00D92E6E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32142C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321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321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4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32142C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4041,0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D542E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 w:rsidR="00EA5E0B">
        <w:rPr>
          <w:rFonts w:ascii="Times New Roman" w:hAnsi="Times New Roman" w:cs="Times New Roman"/>
          <w:sz w:val="28"/>
          <w:szCs w:val="28"/>
        </w:rPr>
        <w:t xml:space="preserve">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 w:rsidR="000D542E">
        <w:rPr>
          <w:rFonts w:ascii="Times New Roman" w:hAnsi="Times New Roman" w:cs="Times New Roman"/>
          <w:sz w:val="28"/>
          <w:szCs w:val="28"/>
        </w:rPr>
        <w:t>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 w:rsidR="004C2B92" w:rsidRPr="004C2B92">
        <w:rPr>
          <w:rFonts w:ascii="Times New Roman" w:hAnsi="Times New Roman" w:cs="Times New Roman"/>
          <w:sz w:val="28"/>
          <w:szCs w:val="28"/>
        </w:rPr>
        <w:t xml:space="preserve">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59F"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 w:rsidR="004F5E82" w:rsidRPr="004F5E82">
        <w:rPr>
          <w:rFonts w:ascii="Times New Roman" w:hAnsi="Times New Roman" w:cs="Times New Roman"/>
          <w:sz w:val="28"/>
          <w:szCs w:val="28"/>
        </w:rPr>
        <w:t xml:space="preserve"> устройстве и бюджетном </w:t>
      </w:r>
      <w:r w:rsidRPr="004F5E82">
        <w:rPr>
          <w:rFonts w:ascii="Times New Roman" w:hAnsi="Times New Roman" w:cs="Times New Roman"/>
          <w:sz w:val="28"/>
          <w:szCs w:val="28"/>
        </w:rPr>
        <w:t xml:space="preserve">процессе в сельском поселении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E85C76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D542E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D09" w:rsidRDefault="00CE4D09"/>
    <w:sectPr w:rsidR="00CE4D09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E"/>
    <w:rsid w:val="000D2BD5"/>
    <w:rsid w:val="000D542E"/>
    <w:rsid w:val="00183C23"/>
    <w:rsid w:val="002A2872"/>
    <w:rsid w:val="0032142C"/>
    <w:rsid w:val="004C2B92"/>
    <w:rsid w:val="004F5E82"/>
    <w:rsid w:val="005C6BA2"/>
    <w:rsid w:val="007A2D80"/>
    <w:rsid w:val="00A10B95"/>
    <w:rsid w:val="00A521E0"/>
    <w:rsid w:val="00CE4D09"/>
    <w:rsid w:val="00D84330"/>
    <w:rsid w:val="00D92E6E"/>
    <w:rsid w:val="00E4511C"/>
    <w:rsid w:val="00EA5E0B"/>
    <w:rsid w:val="00F1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6E4937-35C4-49BA-95ED-3CB5927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Козина</cp:lastModifiedBy>
  <cp:revision>6</cp:revision>
  <cp:lastPrinted>2018-02-26T11:15:00Z</cp:lastPrinted>
  <dcterms:created xsi:type="dcterms:W3CDTF">2018-02-26T10:21:00Z</dcterms:created>
  <dcterms:modified xsi:type="dcterms:W3CDTF">2018-03-30T05:02:00Z</dcterms:modified>
</cp:coreProperties>
</file>