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16</w:t>
      </w:r>
      <w:r w:rsidR="009D0213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февраля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E70F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E70F0A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феврал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я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от30.01.2018 года № 3-СП)</w:t>
      </w:r>
      <w:r w:rsidRPr="000C7D83">
        <w:rPr>
          <w:rFonts w:ascii="Times New Roman" w:eastAsia="Calibri" w:hAnsi="Times New Roman" w:cs="Times New Roman"/>
          <w:sz w:val="24"/>
          <w:szCs w:val="24"/>
        </w:rPr>
        <w:t>, Собрание представителей городского поселения Новосемейкино муниципального района Красноярский Самарской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723ADA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–41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26,5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– </w:t>
      </w:r>
      <w:r w:rsidR="00723ADA">
        <w:rPr>
          <w:rFonts w:ascii="Times New Roman" w:eastAsia="Calibri" w:hAnsi="Times New Roman" w:cs="Times New Roman"/>
          <w:sz w:val="24"/>
          <w:szCs w:val="24"/>
        </w:rPr>
        <w:t>41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 </w:t>
      </w:r>
      <w:r w:rsidR="00723ADA">
        <w:rPr>
          <w:rFonts w:ascii="Times New Roman" w:eastAsia="Calibri" w:hAnsi="Times New Roman" w:cs="Times New Roman"/>
          <w:sz w:val="24"/>
          <w:szCs w:val="24"/>
        </w:rPr>
        <w:t>9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26,5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723ADA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40 220,5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A854E7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723ADA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1 706,0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000 202 20000 00 0000 151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A854E7" w:rsidRPr="000C7D83" w:rsidRDefault="00723ADA" w:rsidP="00723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723ADA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7 502,7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7 502,7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D5464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22 355,9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9 945,9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9 945,9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8 945,9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2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72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23ADA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045C6" w:rsidP="00D0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BB" w:rsidRPr="000C7D83" w:rsidRDefault="006D65BB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045C6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70D87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D045C6" w:rsidRPr="000C7D83" w:rsidTr="00A7783F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C6" w:rsidRPr="000C7D83" w:rsidRDefault="00D045C6" w:rsidP="00A7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045C6" w:rsidRPr="000C7D83" w:rsidRDefault="00D045C6" w:rsidP="00A7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5C6" w:rsidRPr="000C7D83" w:rsidTr="00A7783F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D045C6" w:rsidRPr="000C7D83" w:rsidTr="00A7783F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045C6" w:rsidRPr="000C7D83" w:rsidTr="00A7783F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045C6" w:rsidRPr="000C7D83" w:rsidTr="00A7783F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7 502,7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7 502,7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D045C6" w:rsidRPr="000C7D83" w:rsidTr="00A7783F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045C6" w:rsidRPr="000C7D83" w:rsidTr="00A7783F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045C6" w:rsidRPr="000C7D83" w:rsidTr="00A7783F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45C6" w:rsidRPr="000C7D83" w:rsidTr="00A7783F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45C6" w:rsidRPr="000C7D83" w:rsidTr="00A7783F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045C6" w:rsidRPr="00ED5464" w:rsidTr="00A7783F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65487B" w:rsidRDefault="006D65BB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D045C6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D045C6" w:rsidRPr="0065487B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045C6" w:rsidRPr="00ED5464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ED5464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22 355,9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9 945,9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9 945,9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8 945,9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045C6" w:rsidRPr="000C7D83" w:rsidTr="00A7783F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C6" w:rsidRPr="000C7D83" w:rsidRDefault="00D045C6" w:rsidP="00A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</w:tbl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C6" w:rsidRPr="000C7D83" w:rsidRDefault="00D045C6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BF" w:rsidRDefault="002F64BF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C6" w:rsidRPr="000C7D83" w:rsidRDefault="00D045C6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0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5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045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D045C6" w:rsidP="00D0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64BF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C7D83"/>
    <w:rsid w:val="001F17FF"/>
    <w:rsid w:val="002A228C"/>
    <w:rsid w:val="002F4897"/>
    <w:rsid w:val="002F64BF"/>
    <w:rsid w:val="00560059"/>
    <w:rsid w:val="005757B8"/>
    <w:rsid w:val="005B5062"/>
    <w:rsid w:val="005C1868"/>
    <w:rsid w:val="0065487B"/>
    <w:rsid w:val="00670D87"/>
    <w:rsid w:val="00672FD6"/>
    <w:rsid w:val="006D0C80"/>
    <w:rsid w:val="006D65BB"/>
    <w:rsid w:val="00723ADA"/>
    <w:rsid w:val="00740DA1"/>
    <w:rsid w:val="007D7E92"/>
    <w:rsid w:val="0099357A"/>
    <w:rsid w:val="009D0213"/>
    <w:rsid w:val="009D55B2"/>
    <w:rsid w:val="009E30B2"/>
    <w:rsid w:val="00A854E7"/>
    <w:rsid w:val="00B95E02"/>
    <w:rsid w:val="00C67C35"/>
    <w:rsid w:val="00D045C6"/>
    <w:rsid w:val="00E16191"/>
    <w:rsid w:val="00E70F0A"/>
    <w:rsid w:val="00ED5464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A44A-B0D0-4D0F-9086-3B392932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2018-02-16T06:56:00Z</cp:lastPrinted>
  <dcterms:created xsi:type="dcterms:W3CDTF">2017-01-23T09:31:00Z</dcterms:created>
  <dcterms:modified xsi:type="dcterms:W3CDTF">2018-02-16T06:56:00Z</dcterms:modified>
</cp:coreProperties>
</file>